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Утверждено приказом</w:t>
      </w:r>
    </w:p>
    <w:p w:rsid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Министерства образования и </w:t>
      </w: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науки Республики Татарстан </w:t>
      </w: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 _______ 2024 г. </w:t>
      </w:r>
    </w:p>
    <w:p w:rsidR="00AA3B47" w:rsidRDefault="00AA3B47" w:rsidP="00AA3B47">
      <w:pPr>
        <w:spacing w:after="0"/>
        <w:ind w:firstLine="6096"/>
        <w:rPr>
          <w:rFonts w:ascii="Times New Roman" w:hAnsi="Times New Roman" w:cs="Times New Roman"/>
          <w:sz w:val="28"/>
          <w:szCs w:val="28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№ ____________</w:t>
      </w:r>
    </w:p>
    <w:p w:rsidR="00AA3B47" w:rsidRDefault="00AA3B47" w:rsidP="00AA3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B47" w:rsidRDefault="00AA3B47" w:rsidP="00AA3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B47" w:rsidRDefault="00AA3B47" w:rsidP="00AA3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B47" w:rsidRPr="00AA3B47" w:rsidRDefault="00AA3B47" w:rsidP="00AA3B47">
      <w:pPr>
        <w:spacing w:after="0" w:line="276" w:lineRule="auto"/>
        <w:ind w:right="6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ПОЛОЖЕНИЕ</w:t>
      </w:r>
    </w:p>
    <w:p w:rsidR="00AA3B47" w:rsidRPr="00AA3B47" w:rsidRDefault="00AA3B47" w:rsidP="00AA3B47">
      <w:pPr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о проведении Республиканской научно-практической конференции</w:t>
      </w:r>
    </w:p>
    <w:p w:rsidR="00AA3B47" w:rsidRPr="00AA3B47" w:rsidRDefault="00AA3B47" w:rsidP="00AA3B47">
      <w:pPr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«Современные социально-экономические процессы: проблемы, тенденции, перспективы»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для преподавателей профессиональных образовательных организаций Республики Татарстан</w:t>
      </w:r>
    </w:p>
    <w:p w:rsidR="00AA3B47" w:rsidRPr="00AA3B47" w:rsidRDefault="00AA3B47" w:rsidP="00AA3B47">
      <w:pPr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left="720" w:right="6"/>
        <w:jc w:val="center"/>
        <w:rPr>
          <w:rFonts w:ascii="Times New Roman" w:eastAsia="Calibri" w:hAnsi="Times New Roman" w:cs="Times New Roman"/>
          <w:b/>
          <w:cap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>1.Общие положения</w:t>
      </w:r>
    </w:p>
    <w:p w:rsidR="00AA3B47" w:rsidRPr="00AA3B47" w:rsidRDefault="00AA3B47" w:rsidP="00AA3B4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1.</w:t>
      </w: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1.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Республиканская научно-практическая конференция «</w:t>
      </w: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Современные социально-экономические процессы: проблемы, тенденции, перспективы»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для преподавателей профессиональных образовательных организаций Республики Татарстан (далее – Конференция) проводится в соответствии с Календарным планом мероприятий Министерства образования и науки Республики Татарстан на 2023 – 2024 учебный год, </w:t>
      </w:r>
      <w:r w:rsidRPr="00AA3B47">
        <w:rPr>
          <w:rFonts w:ascii="Times New Roman" w:eastAsia="Calibri" w:hAnsi="Times New Roman" w:cs="Times New Roman"/>
          <w:sz w:val="28"/>
          <w:szCs w:val="28"/>
        </w:rPr>
        <w:t xml:space="preserve">утвержденным приказом 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Министерства образования и науки Республики Татарстан </w:t>
      </w:r>
      <w:r w:rsidRPr="00AA3B47">
        <w:rPr>
          <w:rFonts w:ascii="Times New Roman" w:eastAsia="Calibri" w:hAnsi="Times New Roman" w:cs="Times New Roman"/>
          <w:sz w:val="28"/>
          <w:szCs w:val="28"/>
        </w:rPr>
        <w:t>от 21.08.2023 г. № под-1469/23</w:t>
      </w:r>
      <w:r w:rsidRPr="00AA3B4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«Об утверждении Календарного плана мероприятий Министерства образования и науки Республики Татарстан на 2023/2024 учебный год». </w:t>
      </w:r>
    </w:p>
    <w:p w:rsidR="00AA3B47" w:rsidRPr="00AA3B47" w:rsidRDefault="00AA3B47" w:rsidP="00AA3B47">
      <w:pPr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1.2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.Настоящее положение определяет цели, задачи конференции, порядок ее организации, проведения, подведения итогов.</w:t>
      </w:r>
    </w:p>
    <w:p w:rsidR="00AA3B47" w:rsidRPr="00AA3B47" w:rsidRDefault="00AA3B47" w:rsidP="00AA3B47">
      <w:pPr>
        <w:tabs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1.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3. Конференция проводится 29 февраля 2024 года на базе государственного автономного профессионального образовательного учреждения «Альметьевский торгово-экономический техникум» по адресу г. Альметьевск, ул. К Цеткин , д.22.</w:t>
      </w:r>
    </w:p>
    <w:p w:rsidR="00AA3B47" w:rsidRPr="00AA3B47" w:rsidRDefault="00AA3B47" w:rsidP="00AA3B47">
      <w:pPr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>2. Цели и задачи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2.1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.Цели Конференции: 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модернизация и развитие профессионального образования </w:t>
      </w:r>
      <w:r w:rsidRPr="00AA3B4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ru-RU"/>
        </w:rPr>
        <w:t>в современных социально-экономических условиях;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ru-RU"/>
        </w:rPr>
        <w:t>организация и развитие педагогического сообщества по обмену опытом и достижениями в области науки;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ru-RU"/>
        </w:rPr>
        <w:t>популяризация научных знаний, открытий и их активное использование в практической деятельности преподавателей и обучающихся.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2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.</w:t>
      </w:r>
      <w:r w:rsidR="00130B62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2.</w:t>
      </w: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Задачи Конференции: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внедрение современных образовательных технологий в профессиональное образование;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lastRenderedPageBreak/>
        <w:t xml:space="preserve">обсуждение путей и перспектив развития экономического профессионального образования; 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предоставление возможности педагогическим работникам профессиональных образовательных организаций выразить свои взгляды, идеи, размышления, способствующие развитию экономики;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развитие единого образовательного пространства для обмена опытом работы и распространения эффективного опыта в формировании психолого-педагогических компетенций педагогических работников;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продвижение в образовании Республики Татарстан инноваций, разрабатываемых и используемых профессиональными образовательными учреждениями, педагогами и обучающимися.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left="928" w:right="6"/>
        <w:jc w:val="center"/>
        <w:rPr>
          <w:rFonts w:ascii="Times New Roman" w:eastAsia="Calibri" w:hAnsi="Times New Roman" w:cs="Times New Roman"/>
          <w:b/>
          <w:cap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3.Условия проведения и участники</w:t>
      </w:r>
    </w:p>
    <w:p w:rsidR="00AA3B47" w:rsidRPr="00AA3B47" w:rsidRDefault="00EB1E53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t>3.1</w:t>
      </w:r>
      <w:r w:rsidR="00AA3B47" w:rsidRPr="00AA3B47">
        <w:rPr>
          <w:rFonts w:ascii="Times New Roman" w:eastAsia="Calibri" w:hAnsi="Times New Roman" w:cs="Times New Roman"/>
          <w:caps/>
          <w:noProof/>
          <w:sz w:val="28"/>
          <w:szCs w:val="28"/>
          <w:lang w:eastAsia="ru-RU"/>
        </w:rPr>
        <w:t xml:space="preserve">. 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Организатором научно-практической конференции является Министерсто образования и науки Республики Татарстан и государственнное автономное профессиональное образовательное учреждение «Альметьевский торгово-экономический техникум».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Для подготовки и проведения Конференции создается организационный комитет (далее – Оргкомитет), который осущестлвяет: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прием, регистрацию заявок, статей;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подготовку программы Конференции;</w:t>
      </w:r>
    </w:p>
    <w:p w:rsidR="00AA3B47" w:rsidRPr="00AA3B47" w:rsidRDefault="00AA3B47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текущее руководство организацией и проведением Конференции.</w:t>
      </w:r>
    </w:p>
    <w:p w:rsidR="00AA3B47" w:rsidRPr="00AA3B47" w:rsidRDefault="00EB1E53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3.2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. Участниками Конференции могут быть: педагогические работники профессиональных образовательных организаций, преподаватели организаций высшего образования, представители бизнеса, представители промышленно-экономической сферы региона, социальные партнеры образовательных организаций Республики Татарстан. </w:t>
      </w:r>
    </w:p>
    <w:p w:rsidR="00AA3B47" w:rsidRPr="00AA3B47" w:rsidRDefault="00EB1E53" w:rsidP="00AA3B47">
      <w:pPr>
        <w:tabs>
          <w:tab w:val="left" w:pos="1134"/>
          <w:tab w:val="left" w:pos="1276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3.3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. Количество участников от одной образовате</w:t>
      </w: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л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ьной организаци не ограничено.</w:t>
      </w:r>
    </w:p>
    <w:p w:rsidR="00AA3B47" w:rsidRPr="00AA3B47" w:rsidRDefault="00EB1E53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3.4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. Для участия в Конференции необходимо в срок до 18 февраля 2024 года направить</w:t>
      </w:r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на электронную почту </w:t>
      </w:r>
      <w:proofErr w:type="spellStart"/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ru-RU"/>
        </w:rPr>
        <w:t>atet</w:t>
      </w:r>
      <w:proofErr w:type="spellEnd"/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ru-RU"/>
        </w:rPr>
        <w:t>-</w:t>
      </w:r>
      <w:proofErr w:type="spellStart"/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en-US" w:eastAsia="ru-RU"/>
        </w:rPr>
        <w:t>nauka</w:t>
      </w:r>
      <w:proofErr w:type="spellEnd"/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ru-RU"/>
        </w:rPr>
        <w:t>@mail.ru: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заявку на участие в Конференции по форме (Приложение 1);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согласие участника  на обработку персональных данных (Приложение 2);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статью, оформленную в соответствии с прилагаемыми требованиями (Приложение 3).</w:t>
      </w:r>
    </w:p>
    <w:p w:rsidR="00AA3B47" w:rsidRPr="00AA3B47" w:rsidRDefault="00EB1E53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3.5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. Подавая заявку, учасник дает согласие на публикацию статьи в сборнике статей Конференции.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>4. Порядок проведения Конференции</w:t>
      </w:r>
    </w:p>
    <w:p w:rsidR="00AA3B47" w:rsidRPr="00AA3B47" w:rsidRDefault="00EB1E53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4.1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. Конференция состоится </w:t>
      </w:r>
      <w:r w:rsidR="00AA3B47" w:rsidRPr="00AA3B47">
        <w:rPr>
          <w:rFonts w:ascii="Times New Roman" w:eastAsia="Calibri" w:hAnsi="Times New Roman" w:cs="Times New Roman"/>
          <w:bCs/>
          <w:noProof/>
          <w:color w:val="000000"/>
          <w:sz w:val="28"/>
          <w:szCs w:val="28"/>
          <w:lang w:eastAsia="ru-RU"/>
        </w:rPr>
        <w:t>29 февраля 2024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года по адресу: г. Альметьевск, ул. К. Цеткин, д.22. </w:t>
      </w: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Начало конференции в 10.00.</w:t>
      </w:r>
    </w:p>
    <w:p w:rsidR="00AA3B47" w:rsidRPr="00AA3B47" w:rsidRDefault="00EB1E53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4.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2.Конференция предусматривает работу 5 секций по направлениям: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>«Проблемы и перспективы развития экономики в современных условиях»;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«Актуальные проблемы и перспективы развития предпринимательства и бизнеса»;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«Правовые аспекты экономической деятельности»;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«Информационные технологии в системе образования»;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«Инновации и инновационная деятельность».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AA3B47" w:rsidRPr="00AA3B47" w:rsidRDefault="00AA3B47" w:rsidP="00D772DA">
      <w:pPr>
        <w:tabs>
          <w:tab w:val="left" w:pos="1134"/>
        </w:tabs>
        <w:spacing w:after="0" w:line="276" w:lineRule="auto"/>
        <w:ind w:left="928" w:right="6" w:hanging="21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5.Подведение итогов Конференции</w:t>
      </w:r>
    </w:p>
    <w:p w:rsidR="00AA3B47" w:rsidRPr="00AA3B47" w:rsidRDefault="00F00C77" w:rsidP="00D772DA">
      <w:pPr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="00EB1E5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5.1</w:t>
      </w:r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 Участники Конференции, выступившие с докладом на секции, получают «Диплом участника».</w:t>
      </w:r>
    </w:p>
    <w:p w:rsidR="00AA3B47" w:rsidRPr="00AA3B47" w:rsidRDefault="00EB1E53" w:rsidP="00D772DA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5.2</w:t>
      </w:r>
      <w:r w:rsidR="00AA3B47"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 По результатам работы Конференции формируется сборник статей в электронном виде.</w:t>
      </w:r>
    </w:p>
    <w:p w:rsidR="00AA3B47" w:rsidRPr="00AA3B47" w:rsidRDefault="00AA3B47" w:rsidP="00D772DA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color w:val="FF0000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5</w:t>
      </w:r>
      <w:r w:rsidR="00EB1E5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.3</w:t>
      </w: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</w:t>
      </w:r>
      <w:r w:rsidR="00133608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Pr="00AA3B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Электронный сборник статей конференции будет размещен в течение месяца на официальном сайте ГАПОУ «Альметьевский т</w:t>
      </w:r>
      <w:r w:rsidR="00CE0098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оргово-экономический техникум».</w:t>
      </w:r>
      <w:bookmarkStart w:id="0" w:name="_GoBack"/>
      <w:bookmarkEnd w:id="0"/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bCs/>
          <w:color w:val="FF0000"/>
          <w:sz w:val="28"/>
          <w:szCs w:val="28"/>
          <w:lang w:eastAsia="ru-RU"/>
        </w:rPr>
      </w:pPr>
    </w:p>
    <w:p w:rsidR="00AA3B47" w:rsidRPr="00AA3B47" w:rsidRDefault="00AA3B47" w:rsidP="00D772DA">
      <w:pPr>
        <w:tabs>
          <w:tab w:val="left" w:pos="1134"/>
        </w:tabs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color w:val="FF0000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6. Контактная информация</w:t>
      </w:r>
    </w:p>
    <w:p w:rsidR="00994893" w:rsidRDefault="00994893" w:rsidP="001C27BD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По возникшим вопросам по работе Конференции можно обратиться:</w:t>
      </w:r>
    </w:p>
    <w:p w:rsidR="00AA3B47" w:rsidRPr="00AA3B47" w:rsidRDefault="00994893" w:rsidP="001C27BD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аместител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директора по учебно-методической работе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Гаррапов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ой</w:t>
      </w:r>
      <w:proofErr w:type="spellEnd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Рауз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spellEnd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Хилалетдиновн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, тел.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8-917-274-79-85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AA3B47" w:rsidRPr="00AA3B47" w:rsidRDefault="00994893" w:rsidP="001C27BD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ачальник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отдела менеджмента качества образования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Мухаметчин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ой</w:t>
      </w:r>
      <w:proofErr w:type="spellEnd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Римм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Нурмухаметовн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, тел.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8-905-371-22-39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AA3B47" w:rsidRPr="00AA3B47" w:rsidRDefault="00994893" w:rsidP="001C27BD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редседател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предметно-цикловой комиссии экономических дисциплин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Латыпов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ой</w:t>
      </w:r>
      <w:proofErr w:type="spellEnd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Миннегель</w:t>
      </w:r>
      <w:proofErr w:type="spellEnd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Наилевн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, тел.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8-987-415-05-53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AA3B47" w:rsidRPr="00AA3B47" w:rsidRDefault="00994893" w:rsidP="001C27BD">
      <w:pPr>
        <w:tabs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shd w:val="clear" w:color="auto" w:fill="F6F6F6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редседател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предметно-цикловой комиссии 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</w:rPr>
        <w:t>гуманитарных и юридических дисциплин Буравов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ой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Ольг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е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Николаевн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е,</w:t>
      </w:r>
      <w:r w:rsidR="00AA3B47" w:rsidRPr="00AA3B47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8-917-869-91-97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.</w:t>
      </w:r>
    </w:p>
    <w:p w:rsidR="00AA3B47" w:rsidRPr="00AA3B47" w:rsidRDefault="00AA3B47" w:rsidP="00AA3B4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1134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4893" w:rsidRDefault="00994893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Приложение № 1</w:t>
      </w:r>
    </w:p>
    <w:p w:rsidR="001C27BD" w:rsidRPr="00D72808" w:rsidRDefault="00AA3B47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 Положению о проведении </w:t>
      </w:r>
    </w:p>
    <w:p w:rsidR="001C27BD" w:rsidRPr="00D72808" w:rsidRDefault="00AA3B47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Республиканской</w:t>
      </w:r>
      <w:r w:rsidR="001C27BD"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научно-практической </w:t>
      </w:r>
    </w:p>
    <w:p w:rsidR="00D72808" w:rsidRPr="00D72808" w:rsidRDefault="001C27BD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К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онференции</w:t>
      </w: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B47"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«Современные социально-</w:t>
      </w:r>
    </w:p>
    <w:p w:rsidR="00D72808" w:rsidRPr="00D72808" w:rsidRDefault="00AA3B47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экономические процессы: проблемы, </w:t>
      </w:r>
    </w:p>
    <w:p w:rsidR="00D72808" w:rsidRPr="00D72808" w:rsidRDefault="00AA3B47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тенденции, перспективы»</w:t>
      </w:r>
      <w:r w:rsidR="00D72808"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C27BD"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для преподавателей</w:t>
      </w:r>
    </w:p>
    <w:p w:rsidR="00D72808" w:rsidRPr="00D72808" w:rsidRDefault="001C27BD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</w:t>
      </w:r>
      <w:r w:rsidR="00D72808"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образовательных</w:t>
      </w:r>
      <w:proofErr w:type="gramEnd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1C27BD" w:rsidRPr="00AA3B47" w:rsidRDefault="001C27BD" w:rsidP="00D72808">
      <w:pPr>
        <w:spacing w:after="0" w:line="240" w:lineRule="auto"/>
        <w:ind w:firstLine="467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организаций Республики Татарстан</w:t>
      </w: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Заявка участника</w:t>
      </w:r>
    </w:p>
    <w:p w:rsidR="00AA3B47" w:rsidRPr="00AA3B47" w:rsidRDefault="00AA3B47" w:rsidP="00AA3B4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65"/>
        <w:gridCol w:w="3906"/>
      </w:tblGrid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99489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Фамилия, имя, отчество (</w:t>
            </w:r>
            <w:r w:rsidR="001C27B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последнее - </w:t>
            </w:r>
            <w:r w:rsidR="009948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 наличии</w:t>
            </w: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)</w:t>
            </w:r>
            <w:r w:rsidR="001C27B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(полностью)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Ученое звание (полностью)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Ученая степень (полностью)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Должность 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Наименование образовательной организации  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Местожительство (город) автора 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Название статьи 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Электронный адрес е-</w:t>
            </w:r>
            <w:proofErr w:type="spellStart"/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mail</w:t>
            </w:r>
            <w:proofErr w:type="spellEnd"/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Телефон участника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Участие (очное/заочное)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B47" w:rsidRPr="00AA3B47" w:rsidTr="003F5690"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Необходимость в бронировании гостиницы (да/нет)</w:t>
            </w:r>
          </w:p>
        </w:tc>
        <w:tc>
          <w:tcPr>
            <w:tcW w:w="3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D72808" w:rsidRDefault="00D72808" w:rsidP="00D72808">
      <w:pPr>
        <w:spacing w:after="0" w:line="240" w:lineRule="auto"/>
        <w:ind w:left="4253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D72808">
      <w:pPr>
        <w:spacing w:after="0" w:line="240" w:lineRule="auto"/>
        <w:ind w:left="4253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Приложение № 2</w:t>
      </w:r>
    </w:p>
    <w:p w:rsid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 Положению о проведении </w:t>
      </w: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Республиканской научно-практической </w:t>
      </w: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Конференции «Современные социально-</w:t>
      </w: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экономические процессы: проблемы, </w:t>
      </w: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тенденции, перспективы» для преподавателей</w:t>
      </w:r>
    </w:p>
    <w:p w:rsidR="00D72808" w:rsidRPr="00D72808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  образовательных</w:t>
      </w:r>
      <w:proofErr w:type="gramEnd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AA3B47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организаций Республики Татарстан</w:t>
      </w:r>
    </w:p>
    <w:p w:rsidR="00D72808" w:rsidRPr="00AA3B47" w:rsidRDefault="00D72808" w:rsidP="00D72808">
      <w:pPr>
        <w:spacing w:after="0" w:line="240" w:lineRule="auto"/>
        <w:ind w:firstLine="4253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Государственное автономное профессиональное образовательное учреждение «Альметьевский торгово-экономический техникум»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Адрес: 422430 Республика Татарстан, город Альметьевск, ул. </w:t>
      </w:r>
      <w:proofErr w:type="spellStart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К.Цеткин</w:t>
      </w:r>
      <w:proofErr w:type="spellEnd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, дом 22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от____________________________________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______________________________________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>(фамилия, имя, отчество (последнее – при наличии) субъекта персональных данных)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номер телефона, адрес электронной почты или почтовый адрес_____________________</w:t>
      </w:r>
    </w:p>
    <w:p w:rsidR="00AA3B47" w:rsidRPr="00AA3B47" w:rsidRDefault="00AA3B47" w:rsidP="00AA3B47">
      <w:pPr>
        <w:spacing w:after="0" w:line="240" w:lineRule="auto"/>
        <w:ind w:left="4253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72808" w:rsidRDefault="00D72808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Согласие на обработку персональных данных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Я,_</w:t>
      </w:r>
      <w:proofErr w:type="gramEnd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______________________________________________________________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>(фамилия, имя. отчество (последнее-при наличии) субъекта персональных данных)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>(документ, удостоверяющий личность субъекта персональных данных)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9 Федерального закона от 27 июля 2006 года № 152-ФЗ «О персональных данных» даю свое согласие на обработку (передачу, предоставление, распространение) личных персональных данных, с целью участия в Республиканской научно-практической конференции «Современные социально-экономические процессы: проблемы, тенденции, перспективы» для преподавателей профессиональных образовательных организаций Республики Татарстан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Перечень обрабатываемых персональных данных:</w:t>
      </w:r>
    </w:p>
    <w:p w:rsidR="00AA3B47" w:rsidRPr="00AA3B47" w:rsidRDefault="00AA3B47" w:rsidP="00AA3B4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1" w:name="bookmark29"/>
      <w:bookmarkEnd w:id="1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персональные данные________________________________________</w:t>
      </w: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2" w:name="bookmark30"/>
      <w:bookmarkEnd w:id="2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2)специальные категории персональных данных____________________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3" w:name="bookmark31"/>
      <w:bookmarkEnd w:id="3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3)биометрические персональные данные: отсутствуют</w:t>
      </w:r>
      <w:r w:rsidRPr="00AA3B47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74280" cy="11396345"/>
                <wp:effectExtent l="0" t="0" r="7620" b="0"/>
                <wp:wrapNone/>
                <wp:docPr id="1" name="Прямоугольник 1"/>
                <wp:cNvGraphicFramePr>
                  <a:graphicFrameLocks xmlns:a="http://schemas.openxmlformats.org/drawingml/2006/main" noMove="1" noResize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574280" cy="11396345"/>
                        </a:xfrm>
                        <a:prstGeom prst="rect">
                          <a:avLst/>
                        </a:prstGeom>
                        <a:solidFill>
                          <a:srgbClr val="FEFEFE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502C3" id="Прямоугольник 1" o:spid="_x0000_s1026" style="position:absolute;margin-left:0;margin-top:0;width:596.4pt;height:897.35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" fillcolor="#fefefe" stroked="f">
                <v:path arrowok="t"/>
                <o:lock v:ext="edit" rotation="t" position="t"/>
                <w10:wrap anchorx="page" anchory="page"/>
              </v:rect>
            </w:pict>
          </mc:Fallback>
        </mc:AlternateContent>
      </w: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_______________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Федерации».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A3B47" w:rsidRPr="00AA3B47" w:rsidRDefault="00AA3B47" w:rsidP="00AA3B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A3B47" w:rsidRPr="00AA3B47" w:rsidRDefault="00AA3B47" w:rsidP="00AA3B4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___________________________         __________________         ___________</w:t>
      </w:r>
    </w:p>
    <w:p w:rsidR="00AA3B47" w:rsidRPr="00AA3B47" w:rsidRDefault="00AA3B47" w:rsidP="00AA3B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(Ф.И.О последнее при </w:t>
      </w:r>
      <w:proofErr w:type="gramStart"/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наличии)   </w:t>
      </w:r>
      <w:proofErr w:type="gramEnd"/>
      <w:r w:rsidRPr="00AA3B4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(подпись)                                          (дата)</w:t>
      </w:r>
    </w:p>
    <w:p w:rsidR="00AA3B47" w:rsidRPr="00AA3B47" w:rsidRDefault="00AA3B47" w:rsidP="00AA3B47">
      <w:pPr>
        <w:spacing w:after="0" w:line="240" w:lineRule="auto"/>
        <w:rPr>
          <w:rFonts w:ascii="Calibri" w:eastAsia="Calibri" w:hAnsi="Calibri" w:cs="Arial"/>
          <w:color w:val="434246"/>
          <w:sz w:val="20"/>
          <w:szCs w:val="20"/>
          <w:lang w:eastAsia="ru-RU" w:bidi="ru-RU"/>
        </w:rPr>
        <w:sectPr w:rsidR="00AA3B47" w:rsidRPr="00AA3B47" w:rsidSect="00AA3B47">
          <w:pgSz w:w="11928" w:h="17947"/>
          <w:pgMar w:top="1134" w:right="567" w:bottom="1134" w:left="1134" w:header="0" w:footer="6" w:gutter="0"/>
          <w:cols w:space="720"/>
          <w:noEndnote/>
          <w:docGrid w:linePitch="360"/>
        </w:sect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right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lastRenderedPageBreak/>
        <w:t>Приложение № 3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 Положению о проведении 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Республиканской научно-практической 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Конференции «Современные социально-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экономические процессы: проблемы, 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тенденции, перспективы» для преподавателей</w:t>
      </w:r>
    </w:p>
    <w:p w:rsidR="00D72808" w:rsidRP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  образовательных</w:t>
      </w:r>
      <w:proofErr w:type="gramEnd"/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D72808" w:rsidRDefault="00D72808" w:rsidP="00D72808">
      <w:pPr>
        <w:spacing w:after="0" w:line="240" w:lineRule="auto"/>
        <w:ind w:firstLine="467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72808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организаций Республики Татарстан</w:t>
      </w: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Требования к направляемым материалам</w:t>
      </w: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Статьи для публикации в сборнике должны быть представлены в электронном виде (файл в формате doc, docx), гарнитура Times New Roman, кегль – 14, межстрочный интервал – 1, абзацный отступ – 1,25, выравнивание – по ширине, поля страницы все по 2 см. 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Ссылки на литературные источники приводятся по тексту в квадратных скобках [3, с. 34] . 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Объем статьи не более 5 страниц.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Регламент выступления не более 5 минут.</w:t>
      </w:r>
    </w:p>
    <w:p w:rsidR="00994893" w:rsidRDefault="00994893" w:rsidP="00AA3B47">
      <w:pPr>
        <w:tabs>
          <w:tab w:val="left" w:pos="1134"/>
        </w:tabs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Правила оформления статьи для участников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>Секция «Название секции»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right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Буравова О.Н.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right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ГАПОУ «Альметьевский 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right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торгово-экономический техникум»</w:t>
      </w: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 xml:space="preserve"> 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t>НАЗВАНИЕ СТАТЬИ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Текст…….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Текст…. </w:t>
      </w:r>
    </w:p>
    <w:p w:rsidR="00AA3B47" w:rsidRPr="00AA3B47" w:rsidRDefault="00AA3B47" w:rsidP="00AA3B47">
      <w:pPr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A3B47">
        <w:rPr>
          <w:rFonts w:ascii="Times New Roman" w:eastAsia="Calibri" w:hAnsi="Times New Roman" w:cs="Times New Roman"/>
          <w:sz w:val="28"/>
          <w:szCs w:val="28"/>
        </w:rPr>
        <w:t>Список использованных источников</w:t>
      </w:r>
    </w:p>
    <w:p w:rsidR="00AA3B47" w:rsidRPr="00AA3B47" w:rsidRDefault="00AA3B47" w:rsidP="00AA3B4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Борисов, Е.Ф. Основы экономики: учебник и практикум для среднего профессионального образования/ Е.Ф. Борисов. – 7-е изд., </w:t>
      </w:r>
      <w:proofErr w:type="spellStart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gramEnd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доп. – Москва: Издательство </w:t>
      </w:r>
      <w:proofErr w:type="spellStart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Юрайт</w:t>
      </w:r>
      <w:proofErr w:type="spellEnd"/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, 2023. – 383 с.</w:t>
      </w:r>
    </w:p>
    <w:p w:rsidR="00AA3B47" w:rsidRPr="00AA3B47" w:rsidRDefault="00AA3B47" w:rsidP="00AA3B47">
      <w:pPr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AA3B47">
        <w:rPr>
          <w:rFonts w:ascii="Times New Roman" w:eastAsia="Calibri" w:hAnsi="Times New Roman" w:cs="Times New Roman"/>
          <w:bCs/>
          <w:sz w:val="28"/>
          <w:szCs w:val="28"/>
        </w:rPr>
        <w:t>Электронные ресурсы</w:t>
      </w:r>
    </w:p>
    <w:p w:rsidR="00AA3B47" w:rsidRPr="00AA3B47" w:rsidRDefault="00AA3B47" w:rsidP="00AA3B47">
      <w:pPr>
        <w:spacing w:after="0" w:line="276" w:lineRule="auto"/>
        <w:ind w:right="6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3B47">
        <w:rPr>
          <w:rFonts w:ascii="Times New Roman" w:eastAsia="Calibri" w:hAnsi="Times New Roman" w:cs="Times New Roman"/>
          <w:sz w:val="28"/>
          <w:szCs w:val="28"/>
        </w:rPr>
        <w:t xml:space="preserve">Электронный адрес ресурса в сети Интернет приводят после аббревиатуры </w:t>
      </w:r>
      <w:r w:rsidRPr="00AA3B47">
        <w:rPr>
          <w:rFonts w:ascii="Times New Roman" w:eastAsia="Calibri" w:hAnsi="Times New Roman" w:cs="Times New Roman"/>
          <w:sz w:val="28"/>
          <w:szCs w:val="28"/>
          <w:lang w:val="en-US"/>
        </w:rPr>
        <w:t>URL</w:t>
      </w:r>
      <w:r w:rsidRPr="00AA3B47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AA3B47">
        <w:rPr>
          <w:rFonts w:ascii="Times New Roman" w:eastAsia="Calibri" w:hAnsi="Times New Roman" w:cs="Times New Roman"/>
          <w:sz w:val="28"/>
          <w:szCs w:val="28"/>
          <w:lang w:val="en-US"/>
        </w:rPr>
        <w:t>Uniform</w:t>
      </w:r>
      <w:r w:rsidRPr="00AA3B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A3B47">
        <w:rPr>
          <w:rFonts w:ascii="Times New Roman" w:eastAsia="Calibri" w:hAnsi="Times New Roman" w:cs="Times New Roman"/>
          <w:sz w:val="28"/>
          <w:szCs w:val="28"/>
          <w:lang w:val="en-US"/>
        </w:rPr>
        <w:t>Resource</w:t>
      </w:r>
      <w:r w:rsidRPr="00AA3B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A3B47">
        <w:rPr>
          <w:rFonts w:ascii="Times New Roman" w:eastAsia="Calibri" w:hAnsi="Times New Roman" w:cs="Times New Roman"/>
          <w:sz w:val="28"/>
          <w:szCs w:val="28"/>
          <w:lang w:val="en-US"/>
        </w:rPr>
        <w:t>Location</w:t>
      </w:r>
      <w:r w:rsidRPr="00AA3B47">
        <w:rPr>
          <w:rFonts w:ascii="Times New Roman" w:eastAsia="Calibri" w:hAnsi="Times New Roman" w:cs="Times New Roman"/>
          <w:sz w:val="28"/>
          <w:szCs w:val="28"/>
        </w:rPr>
        <w:t>). После электронного адреса в круглых скобках указывают сведения о дате обращения к ресурсу, фразу «дата обращения», число, месяц, год.</w:t>
      </w:r>
    </w:p>
    <w:p w:rsidR="00AA3B47" w:rsidRPr="00AA3B47" w:rsidRDefault="00AA3B47" w:rsidP="00AA3B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76" w:lineRule="auto"/>
        <w:ind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Утверждено приказом</w:t>
      </w: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Министерства образования и науки Республики Татарстан </w:t>
      </w: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 _______ 2024 г. </w:t>
      </w:r>
    </w:p>
    <w:p w:rsidR="00AA3B47" w:rsidRPr="00AA3B47" w:rsidRDefault="00AA3B47" w:rsidP="00AA3B47">
      <w:pPr>
        <w:spacing w:after="0" w:line="276" w:lineRule="auto"/>
        <w:ind w:left="6096" w:right="6"/>
        <w:jc w:val="both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sz w:val="28"/>
          <w:szCs w:val="28"/>
          <w:lang w:eastAsia="ru-RU"/>
        </w:rPr>
        <w:t>№ ____________</w:t>
      </w:r>
    </w:p>
    <w:p w:rsidR="00AA3B47" w:rsidRPr="00AA3B47" w:rsidRDefault="00AA3B47" w:rsidP="00AA3B47">
      <w:pPr>
        <w:spacing w:after="0" w:line="240" w:lineRule="auto"/>
        <w:ind w:left="6096"/>
        <w:rPr>
          <w:rFonts w:ascii="Calibri" w:eastAsia="Calibri" w:hAnsi="Calibri" w:cs="Arial"/>
          <w:sz w:val="20"/>
          <w:szCs w:val="20"/>
          <w:lang w:eastAsia="ru-RU"/>
        </w:rPr>
      </w:pP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Состав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</w:pPr>
      <w:r w:rsidRPr="00AA3B47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>организационного комитета Республиканской научно-практической конференции «Современные социально-экономические процессы: проблемы, тенденции, перспективы» для преподавателей профессиональных образовательных организаций Республики Татарстан</w:t>
      </w:r>
    </w:p>
    <w:p w:rsidR="00AA3B47" w:rsidRPr="00AA3B47" w:rsidRDefault="00AA3B47" w:rsidP="00AA3B47">
      <w:pPr>
        <w:tabs>
          <w:tab w:val="left" w:pos="1134"/>
        </w:tabs>
        <w:spacing w:after="0" w:line="276" w:lineRule="auto"/>
        <w:ind w:right="6" w:firstLine="709"/>
        <w:jc w:val="center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2681"/>
        <w:gridCol w:w="6775"/>
      </w:tblGrid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№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ФИО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Должность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1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sz w:val="28"/>
                <w:szCs w:val="28"/>
              </w:rPr>
              <w:t>Фёдоров Андрей Александрович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начальник управления профессионального образования Министерства образования и науки Республики Татарстан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2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Митрофанова Любовь Александровна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начальник отдела развития среднего профессионального образования Министерства образования и науки Республики Татарстан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4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Закирова Зульфия Гильфановна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163B8C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директор государственного автономного профессионального образовательного учреждения </w:t>
            </w:r>
            <w:r w:rsidR="00163B8C"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(далее  – ГАПОУ</w:t>
            </w:r>
            <w:r w:rsidR="00163B8C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)</w:t>
            </w:r>
            <w:r w:rsidR="00163B8C"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</w:t>
            </w: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«Альметьевский торгово-экономического техникум» 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5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Гаррапова Рауза Хилалетдиновна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заместитель директора по учебно-методической работе ГАПОУ «Альметьевский торгово-экономический техникум»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6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Мирвалиева</w:t>
            </w:r>
            <w:proofErr w:type="spellEnd"/>
            <w:r w:rsidRPr="00AA3B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Людмила Сергеевна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заместитель директора по учебно-воспитательной работе ГАПОУ «Альметьевский торгово-экономический техникум»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7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Мухаметчина Римма Нурмухаметовна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начальник отдела менеджмента качества образования ГАПОУ «Альметьевский торгово-экономический техникум»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8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Багаутдинов Айдар Танзилевич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начальник отдела информационно-технического сопровождения ГАПОУ «Альметьевский торгово-экономический техникум»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9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Латыпова Миннегель Наилевна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председатель</w:t>
            </w:r>
            <w:r w:rsidRPr="00AA3B47">
              <w:rPr>
                <w:rFonts w:ascii="Arial" w:eastAsia="Calibri" w:hAnsi="Arial" w:cs="Times New Roman"/>
                <w:color w:val="333333"/>
                <w:shd w:val="clear" w:color="auto" w:fill="FBFBFB"/>
              </w:rPr>
              <w:t xml:space="preserve"> </w:t>
            </w:r>
            <w:r w:rsidRPr="00AA3B47">
              <w:rPr>
                <w:rFonts w:ascii="Times New Roman" w:eastAsia="Calibri" w:hAnsi="Times New Roman" w:cs="Times New Roman"/>
                <w:sz w:val="28"/>
                <w:szCs w:val="28"/>
              </w:rPr>
              <w:t>предметно-цикловой комиссии</w:t>
            </w: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экономических дисциплин ГАПОУ «Альметьевский торгово-экономический техникум»</w:t>
            </w:r>
          </w:p>
        </w:tc>
      </w:tr>
      <w:tr w:rsidR="00AA3B47" w:rsidRPr="00AA3B47" w:rsidTr="003F5690">
        <w:tc>
          <w:tcPr>
            <w:tcW w:w="5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10</w:t>
            </w:r>
          </w:p>
        </w:tc>
        <w:tc>
          <w:tcPr>
            <w:tcW w:w="2681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Буравова Ольга Николаевна</w:t>
            </w:r>
          </w:p>
        </w:tc>
        <w:tc>
          <w:tcPr>
            <w:tcW w:w="6775" w:type="dxa"/>
            <w:shd w:val="clear" w:color="auto" w:fill="auto"/>
          </w:tcPr>
          <w:p w:rsidR="00AA3B47" w:rsidRPr="00AA3B47" w:rsidRDefault="00AA3B47" w:rsidP="00AA3B47">
            <w:pPr>
              <w:tabs>
                <w:tab w:val="left" w:pos="1134"/>
                <w:tab w:val="left" w:pos="1276"/>
              </w:tabs>
              <w:spacing w:after="0" w:line="240" w:lineRule="auto"/>
              <w:ind w:right="6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председатель </w:t>
            </w:r>
            <w:r w:rsidRPr="00AA3B47">
              <w:rPr>
                <w:rFonts w:ascii="Times New Roman" w:eastAsia="Calibri" w:hAnsi="Times New Roman" w:cs="Times New Roman"/>
                <w:sz w:val="28"/>
                <w:szCs w:val="28"/>
              </w:rPr>
              <w:t>предметно-цикловой комиссии</w:t>
            </w:r>
            <w:r w:rsidRPr="00AA3B47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гуманитарных и юридических дисциплин ГАПОУ «Альметьевский торгово-экономический техникум»</w:t>
            </w:r>
          </w:p>
        </w:tc>
      </w:tr>
    </w:tbl>
    <w:p w:rsidR="00AA3B47" w:rsidRPr="00AA3B47" w:rsidRDefault="00AA3B47" w:rsidP="00AA3B47">
      <w:pPr>
        <w:tabs>
          <w:tab w:val="left" w:pos="1134"/>
        </w:tabs>
        <w:spacing w:after="0" w:line="240" w:lineRule="auto"/>
        <w:ind w:right="6"/>
        <w:jc w:val="both"/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</w:pPr>
    </w:p>
    <w:p w:rsidR="00AA3B47" w:rsidRPr="00AA3B47" w:rsidRDefault="00AA3B47" w:rsidP="00AA3B4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AA3B47" w:rsidRPr="00AA3B47" w:rsidSect="00AA3B4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13C64"/>
    <w:multiLevelType w:val="hybridMultilevel"/>
    <w:tmpl w:val="293A1388"/>
    <w:lvl w:ilvl="0" w:tplc="86A00C8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C6D"/>
    <w:rsid w:val="00130B62"/>
    <w:rsid w:val="00133608"/>
    <w:rsid w:val="00163B8C"/>
    <w:rsid w:val="001C27BD"/>
    <w:rsid w:val="004B32D8"/>
    <w:rsid w:val="00994893"/>
    <w:rsid w:val="00AA3B47"/>
    <w:rsid w:val="00AF5C6D"/>
    <w:rsid w:val="00CE0098"/>
    <w:rsid w:val="00D72808"/>
    <w:rsid w:val="00D772DA"/>
    <w:rsid w:val="00EB1E53"/>
    <w:rsid w:val="00F0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F21C4"/>
  <w15:chartTrackingRefBased/>
  <w15:docId w15:val="{ED13A1B9-017A-4235-97D8-9EE2D8ED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A820DD-D4A2-4AC5-A2CB-5A7DB7815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1122</TotalTime>
  <Pages>8</Pages>
  <Words>1734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2024-01-16T13:06:00Z</dcterms:created>
  <dcterms:modified xsi:type="dcterms:W3CDTF">2024-01-22T08:48:00Z</dcterms:modified>
</cp:coreProperties>
</file>